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669" w:rsidRDefault="00872EC5">
      <w:hyperlink r:id="rId4" w:history="1">
        <w:r w:rsidRPr="006870E1">
          <w:rPr>
            <w:rStyle w:val="a3"/>
          </w:rPr>
          <w:t>https://edu.tatar.ru/saby/sababash/sch/page2106731.htm</w:t>
        </w:r>
      </w:hyperlink>
    </w:p>
    <w:p w:rsidR="00872EC5" w:rsidRDefault="00872EC5">
      <w:bookmarkStart w:id="0" w:name="_GoBack"/>
      <w:bookmarkEnd w:id="0"/>
    </w:p>
    <w:sectPr w:rsidR="00872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0D7"/>
    <w:rsid w:val="00616669"/>
    <w:rsid w:val="00872EC5"/>
    <w:rsid w:val="009A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D55B29-BB6B-4604-8B33-7C710E1E6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2E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saby/sababash/sch/page210673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2022-03-25T07:43:00Z</dcterms:created>
  <dcterms:modified xsi:type="dcterms:W3CDTF">2022-03-25T07:43:00Z</dcterms:modified>
</cp:coreProperties>
</file>